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highlight w:val="white"/>
          <w:u w:val="none"/>
          <w:vertAlign w:val="baseline"/>
          <w:rtl w:val="0"/>
        </w:rPr>
        <w:t xml:space="preserve">Muhammad Mohsin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.04052734375" w:line="284.48753356933594" w:lineRule="auto"/>
        <w:ind w:left="303.3393859863281" w:right="284.857177734375" w:firstLine="0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Product Designer • </w:t>
      </w:r>
      <w:r w:rsidDel="00000000" w:rsidR="00000000" w:rsidRPr="00000000">
        <w:rPr>
          <w:highlight w:val="white"/>
          <w:rtl w:val="0"/>
        </w:rPr>
        <w:t xml:space="preserve">Lahore,Pakistan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• mhsnkhn785@gmail.com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.04052734375" w:line="284.48753356933594" w:lineRule="auto"/>
        <w:ind w:left="303.3393859863281" w:right="284.857177734375" w:firstLine="0"/>
        <w:jc w:val="center"/>
        <w:rPr/>
      </w:pPr>
      <w:r w:rsidDel="00000000" w:rsidR="00000000" w:rsidRPr="00000000">
        <w:rPr>
          <w:rtl w:val="0"/>
        </w:rPr>
        <w:t xml:space="preserve">Contact: +923464821820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.04052734375" w:line="284.48753356933594" w:lineRule="auto"/>
        <w:ind w:left="303.3393859863281" w:right="284.857177734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highlight w:val="white"/>
            <w:u w:val="single"/>
            <w:vertAlign w:val="baseline"/>
            <w:rtl w:val="0"/>
          </w:rPr>
          <w:t xml:space="preserve">https://www.linkedin.com/in/mohsinasghr112/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highlight w:val="white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•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highlight w:val="white"/>
            <w:u w:val="single"/>
            <w:vertAlign w:val="baseline"/>
            <w:rtl w:val="0"/>
          </w:rPr>
          <w:t xml:space="preserve">Portfolio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spacing w:after="240" w:before="240" w:line="284.48753356933594" w:lineRule="auto"/>
        <w:rPr/>
      </w:pPr>
      <w:r w:rsidDel="00000000" w:rsidR="00000000" w:rsidRPr="00000000">
        <w:rPr>
          <w:rtl w:val="0"/>
        </w:rPr>
        <w:t xml:space="preserve">Product Designer with 5 years designing and scaling complex digital products across enterprise ecosystems, ERPs, PLMs, CRMs, workforce management, consumer SaaS, fintech, and Web3 platforms. Experienced working on large-scale products with localization, white-labeling, customization, and personalized customer experiences at scale. Expert in designing accessible, inclusive products WCAG compliant following accessibility guidelines and best practices. Advanced Figma proficiency: variables, components, token-based architecture, and design system management.Specialized in building robust design systems leveraging existing component libraries while defining design primitives and component-level tokens. Proven track record collaborating across agile, cross-functional design-to-development teams to ensure seamless handoff and system scalability.Currently experimenting with and adopting AI-driven UX workflows leveraging Claude, Cursor, and Lovable to accelerate design iteration, problem-space exploration, prototyping, and design system automation. </w:t>
      </w:r>
    </w:p>
    <w:p w:rsidR="00000000" w:rsidDel="00000000" w:rsidP="00000000" w:rsidRDefault="00000000" w:rsidRPr="00000000" w14:paraId="00000006">
      <w:pPr>
        <w:widowControl w:val="0"/>
        <w:spacing w:after="240" w:before="240" w:line="284.48753356933594" w:lineRule="auto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highlight w:val="whit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Work Experience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TCP – TimeClock Plus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 - Enterprise Workforce Management Products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Product designer  08/2024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–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05/26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56.322021484375" w:line="284.4868469238281" w:lineRule="auto"/>
        <w:ind w:left="720" w:right="17.54638671875" w:hanging="360"/>
        <w:jc w:val="left"/>
        <w:rPr>
          <w:color w:val="0e0e0e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Led design for AI-assisted scheduling features and labor efficiency tools, including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Labor</w:t>
      </w:r>
      <w:r w:rsidDel="00000000" w:rsidR="00000000" w:rsidRPr="00000000">
        <w:rPr>
          <w:color w:val="0e0e0e"/>
          <w:highlight w:val="whit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Optimizer, Healthcare Expansion, and Fair Work Week functionality.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4.4868469238281" w:lineRule="auto"/>
        <w:ind w:left="720" w:right="17.546386718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Improved usability and accessibility across the Humanity platform through VPAT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based evaluation.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4.4869899749756" w:lineRule="auto"/>
        <w:ind w:left="720" w:right="39.9694824218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Scaled and aligned the design system across multiple modules and components,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ensuring visual and functional consistency with engineering teams.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84.4869899749756" w:lineRule="auto"/>
        <w:ind w:left="720" w:right="42.214355468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Collaborated cross-functionally to deliver production-ready flows for staffing agent,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highlight w:val="white"/>
          <w:u w:val="none"/>
          <w:vertAlign w:val="baseline"/>
          <w:rtl w:val="0"/>
        </w:rPr>
        <w:t xml:space="preserve">rule-based scheduling, and forecasting.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e0e0e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602294921875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ReloadUX (Tkxel) </w:t>
      </w:r>
      <w:r w:rsidDel="00000000" w:rsidR="00000000" w:rsidRPr="00000000">
        <w:rPr>
          <w:b w:val="1"/>
          <w:bCs w:val="1"/>
          <w:color w:val="1b1b1b"/>
          <w:rtl w:val="0"/>
        </w:rPr>
        <w:br w:type="textWrapping"/>
        <w:t xml:space="preserve">UI/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UX designer 12/2022 - 08/2024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96.32080078125" w:line="284.4869899749756" w:lineRule="auto"/>
        <w:ind w:left="720" w:right="96.35986328125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Designed interfaces for complex consumer apps, B2B, Web3, Fintech, ERP, IoT, and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SaaS products by translating business goals into cohesive workflows.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Created adaptable and scalable token-based design systems.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4.48753356933594" w:lineRule="auto"/>
        <w:ind w:left="720" w:right="47.841796875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Led a 4-month design discovery for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highlight w:val="white"/>
          <w:u w:val="single"/>
          <w:vertAlign w:val="baseline"/>
          <w:rtl w:val="0"/>
        </w:rPr>
        <w:t xml:space="preserve">digital manufacturing ERP system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collaborating with a 9-person team to resolve high-friction ERPs workflows.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84.48644638061523" w:lineRule="auto"/>
        <w:ind w:left="720" w:right="99.969482421875" w:hanging="36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Conducted competitor research and workflow mapping to guide product strategy and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feature development.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8.6038208007812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Beentos Inc, Contract Based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Junior Founding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UI/UX designer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10/2021-11/2022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3201904296875" w:line="284.48753356933594" w:lineRule="auto"/>
        <w:ind w:left="0" w:right="575.864257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After extensive discovery sessions, I envisioned their business and assisted Beentos in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designing their app and launching their MVP, leading to acceptance into YSpace, York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University's Venture Catalyst program.</w:t>
      </w:r>
      <w:r w:rsidDel="00000000" w:rsidR="00000000" w:rsidRPr="00000000">
        <w:rPr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6200561523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Top Rated Freelance UI/UX designer, Upwork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2080078125" w:line="240" w:lineRule="auto"/>
        <w:ind w:left="23.979949951171875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11/2020-11/2022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2080078125" w:line="284.48753356933594" w:lineRule="auto"/>
        <w:ind w:left="6.820068359375" w:right="24.259033203125" w:hanging="6.8200683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As a freelance UI/UX designer, I delivered end-to-end design solutions across industries like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sports, construction, healthcare, and telecom.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2080078125" w:line="284.48753356933594" w:lineRule="auto"/>
        <w:ind w:left="6.820068359375" w:right="24.259033203125" w:hanging="6.82006835937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56.32080078125" w:line="284.48753356933594" w:lineRule="auto"/>
        <w:ind w:left="6.820068359375" w:right="24.259033203125"/>
        <w:rPr/>
      </w:pPr>
      <w:r w:rsidDel="00000000" w:rsidR="00000000" w:rsidRPr="00000000">
        <w:rPr>
          <w:b w:val="1"/>
          <w:bCs w:val="1"/>
          <w:rtl w:val="0"/>
        </w:rPr>
        <w:t xml:space="preserve">Achievement</w:t>
        <w:br w:type="textWrapping"/>
        <w:t xml:space="preserve">Visiting Scholar HCI - North Western University, Chicago - 03/2026 - 06/2026</w:t>
        <w:br w:type="textWrapping"/>
      </w:r>
      <w:r w:rsidDel="00000000" w:rsidR="00000000" w:rsidRPr="00000000">
        <w:rPr>
          <w:rtl w:val="0"/>
        </w:rPr>
        <w:t xml:space="preserve">I was selected for a professional exchange program in March 2026, sponsored by the U.S. government. I was appointed as a Visiting Scholar at Northwestern University in Chicago for 3 months, where I taught university students about Human-Computer Interaction (HCI) and the fundamentals of UX design.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56.32080078125" w:line="284.48753356933594" w:lineRule="auto"/>
        <w:ind w:left="0" w:right="24.25903320312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6010742187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Education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2080078125" w:line="240" w:lineRule="auto"/>
        <w:ind w:left="16.060028076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BS Computer Science, Graduation Year (202</w:t>
      </w:r>
      <w:r w:rsidDel="00000000" w:rsidR="00000000" w:rsidRPr="00000000">
        <w:rPr>
          <w:highlight w:val="whit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322021484375" w:line="240" w:lineRule="auto"/>
        <w:ind w:left="17.380065917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University of Punjab, Lahore</w:t>
      </w:r>
    </w:p>
    <w:sectPr>
      <w:pgSz w:h="16840" w:w="11920" w:orient="portrait"/>
      <w:pgMar w:bottom="1967.34619140625" w:top="1423.876953125" w:left="1440" w:right="1394.815673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inkedin.com/in/muhammad-mohsin-productdesigner-uiux/" TargetMode="External"/><Relationship Id="rId7" Type="http://schemas.openxmlformats.org/officeDocument/2006/relationships/hyperlink" Target="https://www.mohsin.de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